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CB" w:rsidRDefault="00FB385D" w:rsidP="007641C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-5715</wp:posOffset>
            </wp:positionV>
            <wp:extent cx="35909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43" y="21511"/>
                <wp:lineTo x="21543" y="0"/>
                <wp:lineTo x="0" y="0"/>
              </wp:wrapPolygon>
            </wp:wrapTight>
            <wp:docPr id="1" name="Рисунок 1" descr="C:\Users\User\Documents\Scan\нов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Scan\ново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  <w:bookmarkStart w:id="0" w:name="_GoBack"/>
      <w:bookmarkEnd w:id="0"/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FB385D" w:rsidRDefault="00FB385D" w:rsidP="007641CB">
      <w:pPr>
        <w:pStyle w:val="1"/>
        <w:jc w:val="center"/>
        <w:rPr>
          <w:b/>
        </w:rPr>
      </w:pPr>
    </w:p>
    <w:p w:rsidR="007641CB" w:rsidRDefault="007641CB" w:rsidP="007641CB">
      <w:pPr>
        <w:pStyle w:val="1"/>
        <w:jc w:val="center"/>
        <w:rPr>
          <w:b/>
        </w:rPr>
      </w:pPr>
      <w:r>
        <w:rPr>
          <w:b/>
        </w:rPr>
        <w:t xml:space="preserve">проведення зимових обласних </w:t>
      </w:r>
      <w:r w:rsidR="00937014">
        <w:rPr>
          <w:b/>
        </w:rPr>
        <w:t xml:space="preserve">особисто-командних </w:t>
      </w:r>
      <w:r>
        <w:rPr>
          <w:b/>
        </w:rPr>
        <w:t>змагань</w:t>
      </w:r>
    </w:p>
    <w:p w:rsidR="007641CB" w:rsidRDefault="007641CB" w:rsidP="007641CB">
      <w:pPr>
        <w:pStyle w:val="1"/>
        <w:jc w:val="center"/>
        <w:rPr>
          <w:b/>
          <w:szCs w:val="28"/>
        </w:rPr>
      </w:pPr>
      <w:r>
        <w:rPr>
          <w:b/>
        </w:rPr>
        <w:t xml:space="preserve"> з</w:t>
      </w:r>
      <w:r>
        <w:rPr>
          <w:b/>
          <w:lang w:val="ru-RU"/>
        </w:rPr>
        <w:t xml:space="preserve"> велосипедного туризму </w:t>
      </w:r>
      <w:r>
        <w:rPr>
          <w:b/>
          <w:szCs w:val="28"/>
        </w:rPr>
        <w:t xml:space="preserve">серед  </w:t>
      </w:r>
      <w:r w:rsidR="003707B9">
        <w:rPr>
          <w:b/>
          <w:szCs w:val="28"/>
        </w:rPr>
        <w:t>гуртківців</w:t>
      </w:r>
    </w:p>
    <w:p w:rsidR="007641CB" w:rsidRDefault="007641CB" w:rsidP="007641CB">
      <w:pPr>
        <w:shd w:val="clear" w:color="auto" w:fill="FFFFFF"/>
        <w:spacing w:before="274" w:line="360" w:lineRule="auto"/>
        <w:ind w:left="586" w:firstLine="567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uk-UA"/>
        </w:rPr>
        <w:t>1. Мета та завдання</w:t>
      </w:r>
    </w:p>
    <w:p w:rsidR="007641CB" w:rsidRDefault="007641CB" w:rsidP="007641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визначення рівня підготовленості гуртківців до участі у змаганнях різного рівня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1CB" w:rsidRDefault="007641CB" w:rsidP="007641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велосипедного </w:t>
      </w:r>
      <w:r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</w:t>
      </w:r>
      <w:r w:rsidR="003707B9">
        <w:rPr>
          <w:rFonts w:ascii="Times New Roman" w:hAnsi="Times New Roman" w:cs="Times New Roman"/>
          <w:sz w:val="28"/>
          <w:szCs w:val="28"/>
          <w:lang w:val="uk-UA"/>
        </w:rPr>
        <w:t>их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7641CB" w:rsidRDefault="007641CB" w:rsidP="007641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ралі.</w:t>
      </w:r>
    </w:p>
    <w:p w:rsidR="007641CB" w:rsidRDefault="007641CB" w:rsidP="007641CB">
      <w:pPr>
        <w:spacing w:line="360" w:lineRule="auto"/>
        <w:ind w:left="44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Термін і місце проведення</w:t>
      </w:r>
    </w:p>
    <w:p w:rsidR="007641CB" w:rsidRDefault="007641CB" w:rsidP="007641CB">
      <w:pPr>
        <w:spacing w:line="360" w:lineRule="auto"/>
        <w:ind w:firstLine="4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 </w:t>
      </w:r>
      <w:r w:rsidR="003707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0E7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707B9">
        <w:rPr>
          <w:rFonts w:ascii="Times New Roman" w:hAnsi="Times New Roman" w:cs="Times New Roman"/>
          <w:sz w:val="28"/>
          <w:szCs w:val="28"/>
          <w:lang w:val="uk-UA"/>
        </w:rPr>
        <w:t xml:space="preserve">спортивній залі та аудиторіях </w:t>
      </w:r>
      <w:proofErr w:type="spellStart"/>
      <w:r w:rsidR="003707B9">
        <w:rPr>
          <w:rFonts w:ascii="Times New Roman" w:hAnsi="Times New Roman" w:cs="Times New Roman"/>
          <w:sz w:val="28"/>
          <w:szCs w:val="28"/>
          <w:lang w:val="uk-UA"/>
        </w:rPr>
        <w:t>Липковатівського</w:t>
      </w:r>
      <w:proofErr w:type="spellEnd"/>
      <w:r w:rsidR="003707B9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коледжу.</w:t>
      </w:r>
    </w:p>
    <w:p w:rsidR="007641CB" w:rsidRDefault="007641CB" w:rsidP="007641CB">
      <w:pPr>
        <w:shd w:val="clear" w:color="auto" w:fill="FFFFFF"/>
        <w:spacing w:before="14" w:line="360" w:lineRule="auto"/>
        <w:ind w:left="576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Учасники змагань</w:t>
      </w:r>
    </w:p>
    <w:p w:rsidR="007641CB" w:rsidRDefault="007641CB" w:rsidP="007641CB">
      <w:pPr>
        <w:shd w:val="clear" w:color="auto" w:fill="FFFFFF"/>
        <w:spacing w:before="10" w:line="36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Захід проводиться для гуртківців велосипедного туризму. </w:t>
      </w:r>
    </w:p>
    <w:p w:rsidR="00DD4F1F" w:rsidRDefault="007641CB" w:rsidP="00DD4F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16B">
        <w:rPr>
          <w:rFonts w:ascii="Times New Roman" w:hAnsi="Times New Roman" w:cs="Times New Roman"/>
          <w:sz w:val="28"/>
          <w:szCs w:val="28"/>
        </w:rPr>
        <w:t xml:space="preserve">Змагання проводяться у </w:t>
      </w:r>
      <w:r w:rsidR="00D6216B" w:rsidRPr="00D6216B">
        <w:rPr>
          <w:rFonts w:ascii="Times New Roman" w:hAnsi="Times New Roman" w:cs="Times New Roman"/>
          <w:sz w:val="28"/>
          <w:szCs w:val="28"/>
        </w:rPr>
        <w:t>двох</w:t>
      </w:r>
      <w:r w:rsidRPr="00D6216B">
        <w:rPr>
          <w:rFonts w:ascii="Times New Roman" w:hAnsi="Times New Roman" w:cs="Times New Roman"/>
          <w:sz w:val="28"/>
          <w:szCs w:val="28"/>
        </w:rPr>
        <w:t xml:space="preserve"> вікових групах: старша – 200</w:t>
      </w:r>
      <w:r w:rsidR="00D6216B" w:rsidRPr="00D6216B">
        <w:rPr>
          <w:rFonts w:ascii="Times New Roman" w:hAnsi="Times New Roman" w:cs="Times New Roman"/>
          <w:sz w:val="28"/>
          <w:szCs w:val="28"/>
        </w:rPr>
        <w:t>5-2007</w:t>
      </w:r>
      <w:r w:rsidRPr="00D6216B">
        <w:rPr>
          <w:rFonts w:ascii="Times New Roman" w:hAnsi="Times New Roman" w:cs="Times New Roman"/>
          <w:sz w:val="28"/>
          <w:szCs w:val="28"/>
        </w:rPr>
        <w:t xml:space="preserve"> р</w:t>
      </w:r>
      <w:r w:rsidR="00D6216B" w:rsidRPr="00D6216B">
        <w:rPr>
          <w:rFonts w:ascii="Times New Roman" w:hAnsi="Times New Roman" w:cs="Times New Roman"/>
          <w:sz w:val="28"/>
          <w:szCs w:val="28"/>
        </w:rPr>
        <w:t>о</w:t>
      </w:r>
      <w:r w:rsidRPr="00D6216B">
        <w:rPr>
          <w:rFonts w:ascii="Times New Roman" w:hAnsi="Times New Roman" w:cs="Times New Roman"/>
          <w:sz w:val="28"/>
          <w:szCs w:val="28"/>
        </w:rPr>
        <w:t>к</w:t>
      </w:r>
      <w:r w:rsidR="00D6216B" w:rsidRPr="00D6216B">
        <w:rPr>
          <w:rFonts w:ascii="Times New Roman" w:hAnsi="Times New Roman" w:cs="Times New Roman"/>
          <w:sz w:val="28"/>
          <w:szCs w:val="28"/>
        </w:rPr>
        <w:t>и</w:t>
      </w:r>
      <w:r w:rsidRPr="00D6216B">
        <w:rPr>
          <w:rFonts w:ascii="Times New Roman" w:hAnsi="Times New Roman" w:cs="Times New Roman"/>
          <w:sz w:val="28"/>
          <w:szCs w:val="28"/>
        </w:rPr>
        <w:t xml:space="preserve"> народження</w:t>
      </w:r>
      <w:r w:rsidR="00D6216B" w:rsidRPr="00D6216B">
        <w:rPr>
          <w:rFonts w:ascii="Times New Roman" w:hAnsi="Times New Roman" w:cs="Times New Roman"/>
          <w:sz w:val="28"/>
          <w:szCs w:val="28"/>
        </w:rPr>
        <w:t>,</w:t>
      </w:r>
      <w:r w:rsidRPr="00D6216B">
        <w:rPr>
          <w:rFonts w:ascii="Times New Roman" w:hAnsi="Times New Roman" w:cs="Times New Roman"/>
          <w:sz w:val="28"/>
          <w:szCs w:val="28"/>
        </w:rPr>
        <w:t xml:space="preserve"> молодша - 200</w:t>
      </w:r>
      <w:r w:rsidR="00D6216B" w:rsidRPr="00D6216B">
        <w:rPr>
          <w:rFonts w:ascii="Times New Roman" w:hAnsi="Times New Roman" w:cs="Times New Roman"/>
          <w:sz w:val="28"/>
          <w:szCs w:val="28"/>
        </w:rPr>
        <w:t>8</w:t>
      </w:r>
      <w:r w:rsidRPr="00D6216B">
        <w:rPr>
          <w:rFonts w:ascii="Times New Roman" w:hAnsi="Times New Roman" w:cs="Times New Roman"/>
          <w:sz w:val="28"/>
          <w:szCs w:val="28"/>
        </w:rPr>
        <w:t>-20</w:t>
      </w:r>
      <w:r w:rsidR="00D6216B" w:rsidRPr="00D6216B">
        <w:rPr>
          <w:rFonts w:ascii="Times New Roman" w:hAnsi="Times New Roman" w:cs="Times New Roman"/>
          <w:sz w:val="28"/>
          <w:szCs w:val="28"/>
        </w:rPr>
        <w:t>1</w:t>
      </w:r>
      <w:r w:rsidR="00150E75">
        <w:rPr>
          <w:rFonts w:ascii="Times New Roman" w:hAnsi="Times New Roman" w:cs="Times New Roman"/>
          <w:sz w:val="28"/>
          <w:szCs w:val="28"/>
        </w:rPr>
        <w:t>0</w:t>
      </w:r>
      <w:r w:rsidRPr="00D6216B">
        <w:rPr>
          <w:rFonts w:ascii="Times New Roman" w:hAnsi="Times New Roman" w:cs="Times New Roman"/>
          <w:sz w:val="28"/>
          <w:szCs w:val="28"/>
        </w:rPr>
        <w:t xml:space="preserve"> років народження.</w:t>
      </w:r>
      <w:r w:rsidR="00937014">
        <w:rPr>
          <w:rFonts w:ascii="Times New Roman" w:hAnsi="Times New Roman" w:cs="Times New Roman"/>
          <w:sz w:val="28"/>
          <w:szCs w:val="28"/>
        </w:rPr>
        <w:t xml:space="preserve"> Склад кожної команди – 6 осіб, в </w:t>
      </w:r>
      <w:proofErr w:type="spellStart"/>
      <w:r w:rsidR="009370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37014">
        <w:rPr>
          <w:rFonts w:ascii="Times New Roman" w:hAnsi="Times New Roman" w:cs="Times New Roman"/>
          <w:sz w:val="28"/>
          <w:szCs w:val="28"/>
        </w:rPr>
        <w:t>. не менше 2 дівчат.</w:t>
      </w:r>
    </w:p>
    <w:p w:rsidR="00DD4F1F" w:rsidRDefault="00DD4F1F" w:rsidP="00DD4F1F">
      <w:pPr>
        <w:pStyle w:val="a3"/>
        <w:ind w:firstLine="720"/>
        <w:jc w:val="both"/>
        <w:rPr>
          <w:b/>
          <w:i/>
          <w:sz w:val="28"/>
          <w:szCs w:val="28"/>
        </w:rPr>
      </w:pPr>
      <w:r w:rsidRPr="00DD4F1F">
        <w:rPr>
          <w:rFonts w:ascii="Times New Roman" w:hAnsi="Times New Roman" w:cs="Times New Roman"/>
          <w:b/>
          <w:sz w:val="28"/>
          <w:szCs w:val="28"/>
        </w:rPr>
        <w:t>Увага!</w:t>
      </w:r>
      <w:r w:rsidR="007641CB" w:rsidRPr="00D6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Представник команди, тренер, суддя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повинні мати негативний результат тестування на COVID-19 методом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полімеразної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ланцюгової реакції або експрес-тесту на визначення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антигена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коронавірусу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SARS-CoV-2, яке проведене не більш як за 72 години до здійснення заходу, або документ, що підтверджує отримання повного курсу вакцинації; або документ, що підтверджує отримання однієї дози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дводозної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вакцини, який може бути застосовано протягом 30 днів від дати введення дози; чи міжнародного, внутрішнього сертифіката або іноземний сертифікат, що підтверджує вакцинацію від COVID-19 однією дозою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дводозної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вакцини (жовті сертифікати) або однією дозою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однодозної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вакцини чи двома дозами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дводозної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полімеразної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вебпорталу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електронних послуг, зокрема з використанням мобільного додатка Порталу Дія (Дія).</w:t>
      </w:r>
    </w:p>
    <w:p w:rsidR="007641CB" w:rsidRPr="00D6216B" w:rsidRDefault="007641C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1CB" w:rsidRDefault="007641C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4. Програма змагань і умови їх проведення   </w:t>
      </w:r>
    </w:p>
    <w:p w:rsidR="007641CB" w:rsidRDefault="007641C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9.</w:t>
      </w:r>
      <w:r w:rsidR="00D6216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0 - заїзд команд. </w:t>
      </w:r>
    </w:p>
    <w:p w:rsidR="007641CB" w:rsidRDefault="00D6216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>0 - мандатна комісія,  відкриття змагань</w:t>
      </w:r>
      <w:r w:rsidR="002E60F9">
        <w:rPr>
          <w:rFonts w:ascii="Times New Roman" w:hAnsi="Times New Roman" w:cs="Times New Roman"/>
          <w:sz w:val="28"/>
          <w:szCs w:val="28"/>
          <w:lang w:val="uk-UA"/>
        </w:rPr>
        <w:t>, нагородження гуртківців, які отримали перші спортивні розряди у 2021 році.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1CB" w:rsidRDefault="00D6216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10.00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 - особисті змагання на дистанції фігурного водіння велосипеду в </w:t>
      </w:r>
      <w:r w:rsidR="002E60F9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ох вікових групах. </w:t>
      </w:r>
    </w:p>
    <w:p w:rsidR="007641CB" w:rsidRDefault="00D6216B" w:rsidP="007641CB">
      <w:pPr>
        <w:shd w:val="clear" w:color="auto" w:fill="FFFFFF"/>
        <w:spacing w:line="36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>10.00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та практичні заняття з </w:t>
      </w:r>
      <w:r w:rsidR="002E60F9">
        <w:rPr>
          <w:rFonts w:ascii="Times New Roman" w:hAnsi="Times New Roman" w:cs="Times New Roman"/>
          <w:sz w:val="28"/>
          <w:szCs w:val="28"/>
          <w:lang w:val="uk-UA"/>
        </w:rPr>
        <w:t>учасниками заходу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конкурсів та додаткових етапів велосипедного ралі –</w:t>
      </w:r>
      <w:r w:rsidR="002E60F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>правила дорожнього руху, перша долікарська допомога, в'язання вузлів</w:t>
      </w:r>
      <w:r w:rsidR="002A0D89">
        <w:rPr>
          <w:rFonts w:ascii="Times New Roman" w:hAnsi="Times New Roman" w:cs="Times New Roman"/>
          <w:sz w:val="28"/>
          <w:szCs w:val="28"/>
          <w:lang w:val="uk-UA"/>
        </w:rPr>
        <w:t>, визначення азимуту</w:t>
      </w:r>
      <w:r w:rsidR="007641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41CB" w:rsidRDefault="007641CB" w:rsidP="007641CB">
      <w:pPr>
        <w:shd w:val="clear" w:color="auto" w:fill="FFFFFF"/>
        <w:spacing w:line="360" w:lineRule="auto"/>
        <w:ind w:left="2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– 15.15 - нагородження призерів, закриття змагань, роз'їзд команд.</w:t>
      </w:r>
    </w:p>
    <w:p w:rsidR="007641CB" w:rsidRDefault="007641CB" w:rsidP="007641CB">
      <w:pPr>
        <w:shd w:val="clear" w:color="auto" w:fill="FFFFFF"/>
        <w:spacing w:line="360" w:lineRule="auto"/>
        <w:ind w:left="34" w:right="38" w:firstLine="567"/>
        <w:jc w:val="both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Клас змагань: ІІ .</w:t>
      </w:r>
    </w:p>
    <w:p w:rsidR="007641CB" w:rsidRDefault="007641CB" w:rsidP="007641CB">
      <w:pPr>
        <w:shd w:val="clear" w:color="auto" w:fill="FFFFFF"/>
        <w:spacing w:line="360" w:lineRule="auto"/>
        <w:ind w:left="62" w:right="19"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Іменні заявки команд за встановленою формою, завірені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відряджуючою організацією та лікарською установою, подаються у 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мандатну комісію на місці змагань. Команда повинна мати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свідоцтва про народження (паспорти) та учнівські квитки (довідки)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, страхові поліси. </w:t>
      </w:r>
    </w:p>
    <w:p w:rsidR="007641CB" w:rsidRDefault="007641CB" w:rsidP="007641CB">
      <w:pPr>
        <w:shd w:val="clear" w:color="auto" w:fill="FFFFFF"/>
        <w:spacing w:line="360" w:lineRule="auto"/>
        <w:ind w:left="62" w:right="19" w:firstLine="567"/>
        <w:jc w:val="both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Команда кожної  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>вікової групи повинна мати мінімум 2 велосипеди, 2 шоломи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 w:rsidRPr="00D6216B">
        <w:rPr>
          <w:rFonts w:ascii="Times New Roman" w:hAnsi="Times New Roman" w:cs="Times New Roman"/>
          <w:color w:val="C00000"/>
          <w:spacing w:val="8"/>
          <w:sz w:val="28"/>
          <w:szCs w:val="28"/>
          <w:lang w:val="uk-UA"/>
        </w:rPr>
        <w:t xml:space="preserve"> </w:t>
      </w:r>
    </w:p>
    <w:p w:rsidR="007641CB" w:rsidRDefault="007641CB" w:rsidP="007641CB">
      <w:pPr>
        <w:shd w:val="clear" w:color="auto" w:fill="FFFFFF"/>
        <w:spacing w:before="10" w:line="360" w:lineRule="auto"/>
        <w:ind w:left="586" w:firstLine="567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uk-UA"/>
        </w:rPr>
        <w:t xml:space="preserve"> 5. Підведення підсумків та нагородження</w:t>
      </w:r>
    </w:p>
    <w:p w:rsidR="007641CB" w:rsidRDefault="007641CB" w:rsidP="007641CB">
      <w:pPr>
        <w:shd w:val="clear" w:color="auto" w:fill="FFFFFF"/>
        <w:spacing w:before="5" w:line="360" w:lineRule="auto"/>
        <w:ind w:left="5" w:firstLine="56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Особисті результати визначаються на дистанції фігурного водіння велосипеду згідно з Правилами. </w:t>
      </w:r>
      <w:r w:rsidR="0093701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Командні результати визначається за результатами чотирьох кращих (за часом), в </w:t>
      </w:r>
      <w:proofErr w:type="spellStart"/>
      <w:r w:rsidR="00937014">
        <w:rPr>
          <w:rFonts w:ascii="Times New Roman" w:hAnsi="Times New Roman" w:cs="Times New Roman"/>
          <w:spacing w:val="4"/>
          <w:sz w:val="28"/>
          <w:szCs w:val="28"/>
          <w:lang w:val="uk-UA"/>
        </w:rPr>
        <w:t>т.ч</w:t>
      </w:r>
      <w:proofErr w:type="spellEnd"/>
      <w:r w:rsidR="00937014">
        <w:rPr>
          <w:rFonts w:ascii="Times New Roman" w:hAnsi="Times New Roman" w:cs="Times New Roman"/>
          <w:spacing w:val="4"/>
          <w:sz w:val="28"/>
          <w:szCs w:val="28"/>
          <w:lang w:val="uk-UA"/>
        </w:rPr>
        <w:t>. не менше однієї дівчини.</w:t>
      </w:r>
    </w:p>
    <w:p w:rsidR="007641CB" w:rsidRDefault="007641CB" w:rsidP="007641CB">
      <w:pPr>
        <w:shd w:val="clear" w:color="auto" w:fill="FFFFFF"/>
        <w:spacing w:line="360" w:lineRule="auto"/>
        <w:ind w:left="4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Учасники-призери</w:t>
      </w:r>
      <w:r w:rsidR="0093701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в особистому та командному заліку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на дистанції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фігурного водіння велосипеду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у кожній віковій групі нагороджуються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грамотами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КЗ «Харківська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обласна станція юних туристів».</w:t>
      </w:r>
    </w:p>
    <w:p w:rsidR="007641CB" w:rsidRDefault="007641CB" w:rsidP="007641CB">
      <w:pPr>
        <w:shd w:val="clear" w:color="auto" w:fill="FFFFFF"/>
        <w:spacing w:line="360" w:lineRule="auto"/>
        <w:ind w:left="614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6. Фінансування</w:t>
      </w:r>
    </w:p>
    <w:p w:rsidR="007641CB" w:rsidRDefault="007641CB" w:rsidP="00764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  <w:t xml:space="preserve">Витрати  на  організацію  та  проведення  змагань - за  рахунок  коштів КЗ «Харківська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обласна станція юних туристів».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Витрати на проїзд команд до місця змагань та харчування - за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відряджуючих організацій.</w:t>
      </w:r>
    </w:p>
    <w:p w:rsidR="007641CB" w:rsidRDefault="007641CB" w:rsidP="007641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41CB" w:rsidRDefault="007641CB" w:rsidP="007641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41CB" w:rsidRDefault="007641CB" w:rsidP="007641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41CB" w:rsidRDefault="007641CB" w:rsidP="007641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D1A" w:rsidRPr="007641CB" w:rsidRDefault="00FB385D">
      <w:pPr>
        <w:rPr>
          <w:lang w:val="uk-UA"/>
        </w:rPr>
      </w:pPr>
    </w:p>
    <w:sectPr w:rsidR="00824D1A" w:rsidRPr="007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1B"/>
    <w:rsid w:val="00100DAE"/>
    <w:rsid w:val="00150E75"/>
    <w:rsid w:val="001B131B"/>
    <w:rsid w:val="002A0D89"/>
    <w:rsid w:val="002E60F9"/>
    <w:rsid w:val="003707B9"/>
    <w:rsid w:val="00716A3E"/>
    <w:rsid w:val="007641CB"/>
    <w:rsid w:val="00937014"/>
    <w:rsid w:val="00A731AA"/>
    <w:rsid w:val="00CF187E"/>
    <w:rsid w:val="00D6216B"/>
    <w:rsid w:val="00DD4F1F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1B6C"/>
  <w15:docId w15:val="{9ECCB864-60E7-4E95-9A91-8E517DD6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1CB"/>
    <w:pPr>
      <w:keepNext/>
      <w:widowControl/>
      <w:autoSpaceDE/>
      <w:autoSpaceDN/>
      <w:adjustRightInd/>
      <w:jc w:val="both"/>
      <w:outlineLvl w:val="0"/>
    </w:pPr>
    <w:rPr>
      <w:rFonts w:ascii="Times New Roman" w:eastAsia="Arial Unicode MS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CB"/>
    <w:rPr>
      <w:rFonts w:ascii="Times New Roman" w:eastAsia="Arial Unicode MS" w:hAnsi="Times New Roman" w:cs="Times New Roman"/>
      <w:sz w:val="28"/>
      <w:szCs w:val="20"/>
      <w:lang w:val="uk-UA" w:eastAsia="ru-RU"/>
    </w:rPr>
  </w:style>
  <w:style w:type="paragraph" w:styleId="a3">
    <w:name w:val="Plain Text"/>
    <w:basedOn w:val="a"/>
    <w:link w:val="a4"/>
    <w:semiHidden/>
    <w:unhideWhenUsed/>
    <w:rsid w:val="00DD4F1F"/>
    <w:pPr>
      <w:widowControl/>
      <w:autoSpaceDE/>
      <w:autoSpaceDN/>
      <w:adjustRightInd/>
    </w:pPr>
    <w:rPr>
      <w:rFonts w:ascii="Courier New" w:hAnsi="Courier New" w:cs="Courier New"/>
      <w:lang w:val="uk-UA"/>
    </w:rPr>
  </w:style>
  <w:style w:type="character" w:customStyle="1" w:styleId="a4">
    <w:name w:val="Текст Знак"/>
    <w:basedOn w:val="a0"/>
    <w:link w:val="a3"/>
    <w:semiHidden/>
    <w:rsid w:val="00DD4F1F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16</cp:revision>
  <cp:lastPrinted>2022-01-12T10:15:00Z</cp:lastPrinted>
  <dcterms:created xsi:type="dcterms:W3CDTF">2022-01-04T08:55:00Z</dcterms:created>
  <dcterms:modified xsi:type="dcterms:W3CDTF">2022-01-17T09:25:00Z</dcterms:modified>
</cp:coreProperties>
</file>